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88"/>
        <w:gridCol w:w="870"/>
        <w:gridCol w:w="1318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产品服务内容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一、活动音响租赁部分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线阵音响、超低音箱、补声音箱、全频音响、均衡器、24路调音台、均衡处理器、功放器、压缩器、分频器、效果器、无线麦、有线电容麦、无线头带领夹麦、麦架、音响吊装支架、电脑播放器、双CD播放机、DVD播放机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二、活动灯光租赁部分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包含：光束灯、灯控台、硅箱、LED帕灯、ETC面光灯、亚力架、龙门灯光架、配电柜、追光灯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三、LED屏幕租赁部分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包含：视频控台、控制电脑、LED舞台地面屏、LED舞台副屏幕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四、直播设备租赁部分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包含：专业摄像机、三脚架、5G聚合路由器、直播推流器、直播平台、导播台、摇臂、图片直播、封面设计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需要满足2万人同时观看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五、现场人员部分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包含：音响技术人员、音响助理、灯光技术人员、灯光助理、会务人员、安装和撤场、设备运输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六、现场装饰部分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包含：拍照打卡墙（配照明灯）、创意打卡门、成人门、节目单、整体活动的物料设计、舞美设计、喷雾机。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合计(含税)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WQ5Mzk5ZmI2MDU1OGQzZmFjYmYzN2RlOTM3MjMifQ=="/>
  </w:docVars>
  <w:rsids>
    <w:rsidRoot w:val="74A06402"/>
    <w:rsid w:val="27EB0EA9"/>
    <w:rsid w:val="74A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2024-05-15T17:26:00Z</dcterms:created>
  <dc:creator>无终结</dc:creator>
  <cp:lastModifiedBy>Administrator</cp:lastModifiedBy>
  <dcterms:modified xsi:type="dcterms:W3CDTF">2024-05-20T07:44:30Z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FFEC4952204D4A19B5F354C439AB1B6C_13</vt:lpwstr>
  </property>
</Properties>
</file>